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C8" w:rsidRPr="008F45E8" w:rsidRDefault="00F339C8" w:rsidP="008F45E8">
      <w:pPr>
        <w:spacing w:after="0" w:line="240" w:lineRule="auto"/>
        <w:jc w:val="center"/>
        <w:rPr>
          <w:b/>
          <w:sz w:val="21"/>
        </w:rPr>
      </w:pPr>
      <w:bookmarkStart w:id="0" w:name="_GoBack"/>
      <w:bookmarkEnd w:id="0"/>
      <w:r w:rsidRPr="008F45E8">
        <w:rPr>
          <w:b/>
          <w:sz w:val="21"/>
        </w:rPr>
        <w:t>Agenda</w:t>
      </w:r>
    </w:p>
    <w:p w:rsidR="00921E28" w:rsidRPr="008F45E8" w:rsidRDefault="00F339C8" w:rsidP="008F45E8">
      <w:pPr>
        <w:spacing w:after="0" w:line="240" w:lineRule="auto"/>
        <w:jc w:val="center"/>
        <w:rPr>
          <w:b/>
          <w:sz w:val="21"/>
        </w:rPr>
      </w:pPr>
      <w:r w:rsidRPr="008F45E8">
        <w:rPr>
          <w:b/>
          <w:sz w:val="21"/>
        </w:rPr>
        <w:t>August 16, 2012 (</w:t>
      </w:r>
      <w:proofErr w:type="spellStart"/>
      <w:r w:rsidRPr="008F45E8">
        <w:rPr>
          <w:b/>
          <w:sz w:val="21"/>
        </w:rPr>
        <w:t>Th</w:t>
      </w:r>
      <w:proofErr w:type="spellEnd"/>
      <w:r w:rsidRPr="008F45E8">
        <w:rPr>
          <w:b/>
          <w:sz w:val="21"/>
        </w:rPr>
        <w:t>)</w:t>
      </w:r>
    </w:p>
    <w:p w:rsidR="00D2017D" w:rsidRDefault="00D2017D" w:rsidP="008F45E8">
      <w:pPr>
        <w:spacing w:after="0" w:line="240" w:lineRule="auto"/>
        <w:rPr>
          <w:b/>
          <w:sz w:val="21"/>
        </w:rPr>
      </w:pPr>
    </w:p>
    <w:p w:rsidR="009F31F0" w:rsidRDefault="009F31F0" w:rsidP="008F45E8">
      <w:pPr>
        <w:spacing w:after="0" w:line="240" w:lineRule="auto"/>
        <w:rPr>
          <w:b/>
          <w:sz w:val="21"/>
        </w:rPr>
      </w:pPr>
    </w:p>
    <w:p w:rsidR="00F339C8" w:rsidRPr="008F45E8" w:rsidRDefault="00F339C8" w:rsidP="008F45E8">
      <w:pPr>
        <w:spacing w:after="0" w:line="240" w:lineRule="auto"/>
        <w:rPr>
          <w:b/>
          <w:sz w:val="21"/>
        </w:rPr>
      </w:pPr>
      <w:r w:rsidRPr="008F45E8">
        <w:rPr>
          <w:b/>
          <w:sz w:val="21"/>
        </w:rPr>
        <w:t>8:30 am</w:t>
      </w:r>
      <w:r w:rsidRPr="008F45E8">
        <w:rPr>
          <w:b/>
          <w:sz w:val="21"/>
        </w:rPr>
        <w:tab/>
      </w:r>
      <w:r w:rsidR="00D2017D">
        <w:rPr>
          <w:b/>
          <w:sz w:val="21"/>
        </w:rPr>
        <w:tab/>
      </w:r>
      <w:r w:rsidRPr="008F45E8">
        <w:rPr>
          <w:b/>
          <w:sz w:val="21"/>
        </w:rPr>
        <w:t>Leave Seattle University</w:t>
      </w:r>
    </w:p>
    <w:p w:rsidR="00D2017D" w:rsidRDefault="00D2017D" w:rsidP="008F45E8">
      <w:pPr>
        <w:spacing w:after="0" w:line="240" w:lineRule="auto"/>
        <w:rPr>
          <w:b/>
          <w:sz w:val="21"/>
        </w:rPr>
      </w:pPr>
    </w:p>
    <w:p w:rsidR="00F339C8" w:rsidRPr="008F45E8" w:rsidRDefault="00F339C8" w:rsidP="008F45E8">
      <w:pPr>
        <w:spacing w:after="0" w:line="240" w:lineRule="auto"/>
        <w:rPr>
          <w:b/>
          <w:sz w:val="21"/>
        </w:rPr>
      </w:pPr>
      <w:r w:rsidRPr="008F45E8">
        <w:rPr>
          <w:b/>
          <w:sz w:val="21"/>
        </w:rPr>
        <w:t>9:00 am – 11:00 am</w:t>
      </w:r>
      <w:r w:rsidRPr="008F45E8">
        <w:rPr>
          <w:b/>
          <w:sz w:val="21"/>
        </w:rPr>
        <w:tab/>
        <w:t>Amazon.com</w:t>
      </w:r>
    </w:p>
    <w:p w:rsidR="00D2017D" w:rsidRDefault="00D2017D" w:rsidP="008F45E8">
      <w:pPr>
        <w:spacing w:after="0" w:line="240" w:lineRule="auto"/>
        <w:ind w:left="360"/>
        <w:rPr>
          <w:sz w:val="21"/>
        </w:rPr>
      </w:pPr>
    </w:p>
    <w:p w:rsidR="00F339C8" w:rsidRPr="008F45E8" w:rsidRDefault="00F339C8" w:rsidP="008F45E8">
      <w:pPr>
        <w:spacing w:after="0" w:line="240" w:lineRule="auto"/>
        <w:ind w:left="360"/>
        <w:rPr>
          <w:sz w:val="21"/>
        </w:rPr>
      </w:pPr>
      <w:r w:rsidRPr="008F45E8">
        <w:rPr>
          <w:sz w:val="21"/>
        </w:rPr>
        <w:t>AWS BRIEF</w:t>
      </w:r>
    </w:p>
    <w:p w:rsidR="00F339C8" w:rsidRPr="008F45E8" w:rsidRDefault="00F339C8" w:rsidP="008F45E8">
      <w:pPr>
        <w:spacing w:after="0" w:line="240" w:lineRule="auto"/>
        <w:ind w:left="360"/>
        <w:rPr>
          <w:sz w:val="21"/>
        </w:rPr>
      </w:pPr>
    </w:p>
    <w:p w:rsidR="00F339C8" w:rsidRPr="008F45E8" w:rsidRDefault="00F339C8" w:rsidP="008F45E8">
      <w:pPr>
        <w:pStyle w:val="Default"/>
        <w:ind w:left="360"/>
        <w:rPr>
          <w:color w:val="auto"/>
          <w:sz w:val="21"/>
          <w:szCs w:val="22"/>
        </w:rPr>
      </w:pPr>
      <w:r w:rsidRPr="008F45E8">
        <w:rPr>
          <w:color w:val="auto"/>
          <w:sz w:val="21"/>
          <w:szCs w:val="22"/>
        </w:rPr>
        <w:t>Amazon Web Services (AWS) provides a flexible, cost-effective, scalable, and easy to use cloud computing platform for businesses of all sizes. AWS serves hundreds of thousands of customers in more than 190 countries. We are steadily expanding global infrastructure to help our customers achieve lower latency and higher throughput, and to ensure that their data resides only in the Region they specify. As our customers grow their businesses, AWS will continue to provide infrastructure that meets their global requirements.</w:t>
      </w:r>
    </w:p>
    <w:p w:rsidR="00F339C8" w:rsidRPr="008F45E8" w:rsidRDefault="00F339C8" w:rsidP="008F45E8">
      <w:pPr>
        <w:spacing w:after="0" w:line="240" w:lineRule="auto"/>
        <w:ind w:left="360"/>
        <w:rPr>
          <w:sz w:val="21"/>
        </w:rPr>
      </w:pPr>
    </w:p>
    <w:p w:rsidR="00F339C8" w:rsidRPr="008F45E8" w:rsidRDefault="00F339C8" w:rsidP="008F45E8">
      <w:pPr>
        <w:spacing w:after="0" w:line="240" w:lineRule="auto"/>
        <w:ind w:left="360"/>
        <w:rPr>
          <w:sz w:val="21"/>
        </w:rPr>
      </w:pPr>
      <w:r w:rsidRPr="008F45E8">
        <w:rPr>
          <w:sz w:val="21"/>
        </w:rPr>
        <w:t>Speaker: Jamie Kinney, Solutions Architect, Amazon Web Services</w:t>
      </w:r>
    </w:p>
    <w:p w:rsidR="00F339C8" w:rsidRPr="008F45E8" w:rsidRDefault="00F339C8" w:rsidP="008F45E8">
      <w:pPr>
        <w:spacing w:after="0" w:line="240" w:lineRule="auto"/>
        <w:ind w:left="360"/>
        <w:rPr>
          <w:sz w:val="21"/>
        </w:rPr>
      </w:pPr>
      <w:r w:rsidRPr="008F45E8">
        <w:rPr>
          <w:sz w:val="21"/>
        </w:rPr>
        <w:t>Account Manager:  Jon Hepner, Public Sector Account Manager, West Region</w:t>
      </w:r>
    </w:p>
    <w:p w:rsidR="00F339C8" w:rsidRPr="008F45E8" w:rsidRDefault="00F339C8" w:rsidP="008F45E8">
      <w:pPr>
        <w:spacing w:after="0" w:line="240" w:lineRule="auto"/>
        <w:ind w:left="360"/>
        <w:rPr>
          <w:sz w:val="21"/>
        </w:rPr>
      </w:pPr>
      <w:r w:rsidRPr="008F45E8">
        <w:rPr>
          <w:sz w:val="21"/>
        </w:rPr>
        <w:t>Topics Jamie will cover:</w:t>
      </w:r>
      <w:r w:rsidRPr="008F45E8">
        <w:rPr>
          <w:sz w:val="21"/>
        </w:rPr>
        <w:tab/>
      </w:r>
      <w:r w:rsidRPr="008F45E8">
        <w:rPr>
          <w:sz w:val="21"/>
        </w:rPr>
        <w:tab/>
      </w:r>
    </w:p>
    <w:p w:rsidR="00F339C8" w:rsidRPr="008F45E8" w:rsidRDefault="00F339C8" w:rsidP="008F45E8">
      <w:pPr>
        <w:pStyle w:val="a3"/>
        <w:numPr>
          <w:ilvl w:val="0"/>
          <w:numId w:val="1"/>
        </w:numPr>
        <w:spacing w:after="0" w:line="240" w:lineRule="auto"/>
        <w:ind w:left="1080"/>
        <w:rPr>
          <w:sz w:val="21"/>
        </w:rPr>
      </w:pPr>
      <w:r w:rsidRPr="008F45E8">
        <w:rPr>
          <w:sz w:val="21"/>
        </w:rPr>
        <w:t xml:space="preserve">Overview of AWS </w:t>
      </w:r>
    </w:p>
    <w:p w:rsidR="00F339C8" w:rsidRPr="008F45E8" w:rsidRDefault="00F339C8" w:rsidP="008F45E8">
      <w:pPr>
        <w:pStyle w:val="a3"/>
        <w:numPr>
          <w:ilvl w:val="0"/>
          <w:numId w:val="1"/>
        </w:numPr>
        <w:spacing w:after="0" w:line="240" w:lineRule="auto"/>
        <w:ind w:left="1080"/>
        <w:rPr>
          <w:sz w:val="21"/>
        </w:rPr>
      </w:pPr>
      <w:r w:rsidRPr="008F45E8">
        <w:rPr>
          <w:sz w:val="21"/>
        </w:rPr>
        <w:t xml:space="preserve"> Use cases with NASA and Jet Propulsion Laboratory – Storage, Compute, Content Distribution</w:t>
      </w:r>
    </w:p>
    <w:p w:rsidR="00F339C8" w:rsidRPr="008F45E8" w:rsidRDefault="00F339C8" w:rsidP="008F45E8">
      <w:pPr>
        <w:pStyle w:val="a3"/>
        <w:numPr>
          <w:ilvl w:val="0"/>
          <w:numId w:val="1"/>
        </w:numPr>
        <w:spacing w:after="0" w:line="240" w:lineRule="auto"/>
        <w:ind w:left="1080"/>
        <w:rPr>
          <w:sz w:val="21"/>
        </w:rPr>
      </w:pPr>
      <w:r w:rsidRPr="008F45E8">
        <w:rPr>
          <w:sz w:val="21"/>
        </w:rPr>
        <w:t xml:space="preserve"> Education Overview – Sharing Best Practices around Big Data Analytics in Research</w:t>
      </w:r>
    </w:p>
    <w:p w:rsidR="00D2017D" w:rsidRDefault="00D2017D" w:rsidP="008F45E8">
      <w:pPr>
        <w:spacing w:after="0" w:line="240" w:lineRule="auto"/>
        <w:rPr>
          <w:b/>
          <w:sz w:val="21"/>
        </w:rPr>
      </w:pPr>
    </w:p>
    <w:p w:rsidR="00F339C8" w:rsidRPr="008F45E8" w:rsidRDefault="00F339C8" w:rsidP="008F45E8">
      <w:pPr>
        <w:spacing w:after="0" w:line="240" w:lineRule="auto"/>
        <w:rPr>
          <w:b/>
          <w:sz w:val="21"/>
        </w:rPr>
      </w:pPr>
      <w:r w:rsidRPr="008F45E8">
        <w:rPr>
          <w:b/>
          <w:sz w:val="21"/>
        </w:rPr>
        <w:t>11:30 am – 1:00 pm</w:t>
      </w:r>
      <w:r w:rsidRPr="008F45E8">
        <w:rPr>
          <w:b/>
          <w:sz w:val="21"/>
        </w:rPr>
        <w:tab/>
      </w:r>
      <w:r w:rsidR="00E15038" w:rsidRPr="008F45E8">
        <w:rPr>
          <w:b/>
          <w:sz w:val="21"/>
        </w:rPr>
        <w:t>Lunch</w:t>
      </w:r>
    </w:p>
    <w:p w:rsidR="00D2017D" w:rsidRDefault="00D2017D" w:rsidP="008F45E8">
      <w:pPr>
        <w:spacing w:after="0" w:line="240" w:lineRule="auto"/>
        <w:ind w:left="360"/>
        <w:rPr>
          <w:sz w:val="21"/>
        </w:rPr>
      </w:pPr>
    </w:p>
    <w:p w:rsidR="00E15038" w:rsidRPr="008F45E8" w:rsidRDefault="00E15038" w:rsidP="008F45E8">
      <w:pPr>
        <w:spacing w:after="0" w:line="240" w:lineRule="auto"/>
        <w:ind w:left="360"/>
        <w:rPr>
          <w:sz w:val="21"/>
        </w:rPr>
      </w:pPr>
      <w:r w:rsidRPr="008F45E8">
        <w:rPr>
          <w:sz w:val="21"/>
        </w:rPr>
        <w:t>Haiku Buffet (</w:t>
      </w:r>
      <w:hyperlink r:id="rId9" w:history="1">
        <w:r w:rsidRPr="008F45E8">
          <w:rPr>
            <w:rStyle w:val="a4"/>
            <w:sz w:val="21"/>
          </w:rPr>
          <w:t>http://www.haikubuffet.com/</w:t>
        </w:r>
      </w:hyperlink>
      <w:r w:rsidRPr="008F45E8">
        <w:rPr>
          <w:sz w:val="21"/>
        </w:rPr>
        <w:t>)</w:t>
      </w:r>
    </w:p>
    <w:p w:rsidR="00E15038" w:rsidRPr="008F45E8" w:rsidRDefault="00E15038" w:rsidP="008F45E8">
      <w:pPr>
        <w:spacing w:after="0" w:line="240" w:lineRule="auto"/>
        <w:ind w:left="360"/>
        <w:rPr>
          <w:sz w:val="21"/>
        </w:rPr>
      </w:pPr>
      <w:r w:rsidRPr="008F45E8">
        <w:rPr>
          <w:sz w:val="21"/>
        </w:rPr>
        <w:t xml:space="preserve">7548 164th AVE NE Redmond, WA 98052 (in Redmond Town Center); Tel: 425-376-2998 </w:t>
      </w:r>
    </w:p>
    <w:p w:rsidR="008F45E8" w:rsidRDefault="008F45E8" w:rsidP="008F45E8">
      <w:pPr>
        <w:spacing w:after="0" w:line="240" w:lineRule="auto"/>
        <w:rPr>
          <w:b/>
          <w:sz w:val="21"/>
        </w:rPr>
      </w:pPr>
    </w:p>
    <w:p w:rsidR="00E15038" w:rsidRDefault="00DA1597" w:rsidP="008F45E8">
      <w:pPr>
        <w:spacing w:after="0" w:line="240" w:lineRule="auto"/>
        <w:rPr>
          <w:b/>
          <w:sz w:val="21"/>
        </w:rPr>
      </w:pPr>
      <w:r w:rsidRPr="008F45E8">
        <w:rPr>
          <w:b/>
          <w:sz w:val="21"/>
        </w:rPr>
        <w:t>Chateau St</w:t>
      </w:r>
      <w:r w:rsidR="008F45E8">
        <w:rPr>
          <w:b/>
          <w:sz w:val="21"/>
        </w:rPr>
        <w:t>e</w:t>
      </w:r>
      <w:r w:rsidRPr="008F45E8">
        <w:rPr>
          <w:b/>
          <w:sz w:val="21"/>
        </w:rPr>
        <w:t>. Michelle</w:t>
      </w:r>
    </w:p>
    <w:p w:rsidR="00D2017D" w:rsidRDefault="00D2017D" w:rsidP="008F45E8">
      <w:pPr>
        <w:spacing w:after="0" w:line="240" w:lineRule="auto"/>
        <w:rPr>
          <w:b/>
          <w:sz w:val="21"/>
        </w:rPr>
      </w:pPr>
    </w:p>
    <w:p w:rsidR="008F45E8" w:rsidRDefault="000F7B70" w:rsidP="00D2017D">
      <w:pPr>
        <w:spacing w:after="0" w:line="240" w:lineRule="auto"/>
        <w:ind w:left="720"/>
        <w:rPr>
          <w:sz w:val="21"/>
        </w:rPr>
      </w:pPr>
      <w:hyperlink r:id="rId10" w:history="1">
        <w:r w:rsidR="008F45E8" w:rsidRPr="008F45E8">
          <w:rPr>
            <w:rStyle w:val="a4"/>
            <w:sz w:val="21"/>
          </w:rPr>
          <w:t>http://www.ste-michelle.com/</w:t>
        </w:r>
      </w:hyperlink>
    </w:p>
    <w:p w:rsidR="008F45E8" w:rsidRPr="008F45E8" w:rsidRDefault="008F45E8" w:rsidP="00D2017D">
      <w:pPr>
        <w:spacing w:after="0" w:line="240" w:lineRule="auto"/>
        <w:ind w:left="720"/>
        <w:rPr>
          <w:sz w:val="21"/>
        </w:rPr>
      </w:pPr>
      <w:r w:rsidRPr="008F45E8">
        <w:rPr>
          <w:sz w:val="21"/>
        </w:rPr>
        <w:t xml:space="preserve">14111 NE 145th Street </w:t>
      </w:r>
    </w:p>
    <w:p w:rsidR="008F45E8" w:rsidRPr="008F45E8" w:rsidRDefault="008F45E8" w:rsidP="00D2017D">
      <w:pPr>
        <w:spacing w:after="0" w:line="240" w:lineRule="auto"/>
        <w:ind w:left="720"/>
        <w:rPr>
          <w:sz w:val="21"/>
        </w:rPr>
      </w:pPr>
      <w:r w:rsidRPr="008F45E8">
        <w:rPr>
          <w:sz w:val="21"/>
        </w:rPr>
        <w:t xml:space="preserve">Woodinville, Washington 98072 </w:t>
      </w:r>
    </w:p>
    <w:p w:rsidR="008F45E8" w:rsidRPr="008F45E8" w:rsidRDefault="008F45E8" w:rsidP="00D2017D">
      <w:pPr>
        <w:spacing w:after="0" w:line="240" w:lineRule="auto"/>
        <w:ind w:left="720"/>
        <w:rPr>
          <w:sz w:val="21"/>
        </w:rPr>
      </w:pPr>
      <w:r w:rsidRPr="008F45E8">
        <w:rPr>
          <w:sz w:val="21"/>
        </w:rPr>
        <w:t>(425) 415-3300</w:t>
      </w:r>
    </w:p>
    <w:p w:rsidR="008F45E8" w:rsidRPr="008F45E8" w:rsidRDefault="008F45E8" w:rsidP="008F45E8">
      <w:pPr>
        <w:spacing w:after="0" w:line="240" w:lineRule="auto"/>
        <w:rPr>
          <w:b/>
          <w:sz w:val="21"/>
        </w:rPr>
      </w:pPr>
    </w:p>
    <w:p w:rsidR="00DA1597" w:rsidRPr="008F45E8" w:rsidRDefault="00DA1597" w:rsidP="008F45E8">
      <w:pPr>
        <w:spacing w:after="0" w:line="240" w:lineRule="auto"/>
        <w:rPr>
          <w:sz w:val="21"/>
        </w:rPr>
      </w:pPr>
      <w:r w:rsidRPr="008F45E8">
        <w:rPr>
          <w:sz w:val="21"/>
        </w:rPr>
        <w:t>1:45 pm</w:t>
      </w:r>
      <w:r w:rsidR="008F45E8" w:rsidRPr="008F45E8">
        <w:rPr>
          <w:sz w:val="21"/>
        </w:rPr>
        <w:t xml:space="preserve"> – First half of the group</w:t>
      </w:r>
    </w:p>
    <w:p w:rsidR="008F45E8" w:rsidRPr="008F45E8" w:rsidRDefault="008F45E8" w:rsidP="008F45E8">
      <w:pPr>
        <w:spacing w:after="0" w:line="240" w:lineRule="auto"/>
        <w:rPr>
          <w:sz w:val="21"/>
        </w:rPr>
      </w:pPr>
      <w:r w:rsidRPr="008F45E8">
        <w:rPr>
          <w:sz w:val="21"/>
        </w:rPr>
        <w:t>2:45 pm – Second half of the group</w:t>
      </w:r>
    </w:p>
    <w:p w:rsidR="008F45E8" w:rsidRDefault="008F45E8" w:rsidP="008F45E8">
      <w:pPr>
        <w:spacing w:after="0" w:line="240" w:lineRule="auto"/>
        <w:rPr>
          <w:b/>
          <w:sz w:val="21"/>
        </w:rPr>
      </w:pPr>
    </w:p>
    <w:p w:rsidR="008F45E8" w:rsidRDefault="008F45E8" w:rsidP="008F45E8">
      <w:pPr>
        <w:spacing w:after="0" w:line="240" w:lineRule="auto"/>
        <w:rPr>
          <w:b/>
          <w:sz w:val="21"/>
        </w:rPr>
      </w:pPr>
      <w:proofErr w:type="spellStart"/>
      <w:r w:rsidRPr="008F45E8">
        <w:rPr>
          <w:b/>
          <w:sz w:val="21"/>
        </w:rPr>
        <w:t>Redhook</w:t>
      </w:r>
      <w:proofErr w:type="spellEnd"/>
      <w:r w:rsidRPr="008F45E8">
        <w:rPr>
          <w:b/>
          <w:sz w:val="21"/>
        </w:rPr>
        <w:t xml:space="preserve"> Brewery</w:t>
      </w:r>
    </w:p>
    <w:p w:rsidR="00D2017D" w:rsidRDefault="00D2017D" w:rsidP="008F45E8">
      <w:pPr>
        <w:spacing w:after="0" w:line="240" w:lineRule="auto"/>
        <w:rPr>
          <w:b/>
          <w:sz w:val="21"/>
        </w:rPr>
      </w:pPr>
    </w:p>
    <w:p w:rsidR="008F45E8" w:rsidRPr="008F45E8" w:rsidRDefault="000F7B70" w:rsidP="00D2017D">
      <w:pPr>
        <w:spacing w:after="0" w:line="240" w:lineRule="auto"/>
        <w:ind w:left="720"/>
        <w:rPr>
          <w:sz w:val="21"/>
        </w:rPr>
      </w:pPr>
      <w:hyperlink r:id="rId11" w:history="1">
        <w:r w:rsidR="008F45E8" w:rsidRPr="008F45E8">
          <w:rPr>
            <w:rStyle w:val="a4"/>
            <w:sz w:val="21"/>
          </w:rPr>
          <w:t>http://redhook.com/</w:t>
        </w:r>
      </w:hyperlink>
      <w:r w:rsidR="008F45E8" w:rsidRPr="008F45E8">
        <w:rPr>
          <w:sz w:val="21"/>
        </w:rPr>
        <w:t xml:space="preserve"> </w:t>
      </w:r>
    </w:p>
    <w:p w:rsidR="008F45E8" w:rsidRPr="008F45E8" w:rsidRDefault="008F45E8" w:rsidP="00D2017D">
      <w:pPr>
        <w:spacing w:after="0" w:line="240" w:lineRule="auto"/>
        <w:ind w:left="720"/>
        <w:rPr>
          <w:sz w:val="21"/>
        </w:rPr>
      </w:pPr>
      <w:r w:rsidRPr="008F45E8">
        <w:rPr>
          <w:sz w:val="21"/>
        </w:rPr>
        <w:t>14300 NE 145th Street, Woodinville, WA  98072</w:t>
      </w:r>
    </w:p>
    <w:p w:rsidR="008F45E8" w:rsidRDefault="00D2017D" w:rsidP="00D2017D">
      <w:pPr>
        <w:spacing w:after="0" w:line="240" w:lineRule="auto"/>
        <w:ind w:left="720"/>
        <w:rPr>
          <w:sz w:val="21"/>
        </w:rPr>
      </w:pPr>
      <w:r w:rsidRPr="00D2017D">
        <w:rPr>
          <w:sz w:val="21"/>
        </w:rPr>
        <w:t>Phone: 425.483.3232</w:t>
      </w:r>
    </w:p>
    <w:p w:rsidR="00D2017D" w:rsidRPr="00D2017D" w:rsidRDefault="00D2017D" w:rsidP="008F45E8">
      <w:pPr>
        <w:spacing w:after="0" w:line="240" w:lineRule="auto"/>
        <w:rPr>
          <w:sz w:val="21"/>
        </w:rPr>
      </w:pPr>
    </w:p>
    <w:p w:rsidR="008F45E8" w:rsidRPr="008F45E8" w:rsidRDefault="008F45E8" w:rsidP="008F45E8">
      <w:pPr>
        <w:spacing w:after="0" w:line="240" w:lineRule="auto"/>
        <w:rPr>
          <w:sz w:val="21"/>
        </w:rPr>
      </w:pPr>
      <w:r w:rsidRPr="008F45E8">
        <w:rPr>
          <w:sz w:val="21"/>
        </w:rPr>
        <w:t>2:00 pm – Second half of the group</w:t>
      </w:r>
    </w:p>
    <w:p w:rsidR="008F45E8" w:rsidRDefault="008F45E8" w:rsidP="008F45E8">
      <w:pPr>
        <w:spacing w:after="0" w:line="240" w:lineRule="auto"/>
        <w:rPr>
          <w:sz w:val="21"/>
        </w:rPr>
      </w:pPr>
      <w:r w:rsidRPr="008F45E8">
        <w:rPr>
          <w:sz w:val="21"/>
        </w:rPr>
        <w:t>3:00 pm – First half of the group</w:t>
      </w:r>
    </w:p>
    <w:p w:rsidR="00D2017D" w:rsidRDefault="00D2017D" w:rsidP="008F45E8">
      <w:pPr>
        <w:spacing w:after="0" w:line="240" w:lineRule="auto"/>
        <w:rPr>
          <w:sz w:val="21"/>
        </w:rPr>
      </w:pPr>
    </w:p>
    <w:p w:rsidR="00D2017D" w:rsidRPr="00D2017D" w:rsidRDefault="00D2017D" w:rsidP="008F45E8">
      <w:pPr>
        <w:spacing w:after="0" w:line="240" w:lineRule="auto"/>
        <w:rPr>
          <w:b/>
          <w:sz w:val="21"/>
        </w:rPr>
      </w:pPr>
      <w:r w:rsidRPr="00D2017D">
        <w:rPr>
          <w:b/>
          <w:sz w:val="21"/>
        </w:rPr>
        <w:t>5:00 pm – Arrive at Seattle University</w:t>
      </w:r>
    </w:p>
    <w:sectPr w:rsidR="00D2017D" w:rsidRPr="00D201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6B" w:rsidRDefault="00FB676B" w:rsidP="008F45E8">
      <w:pPr>
        <w:spacing w:after="0" w:line="240" w:lineRule="auto"/>
      </w:pPr>
      <w:r>
        <w:separator/>
      </w:r>
    </w:p>
  </w:endnote>
  <w:endnote w:type="continuationSeparator" w:id="0">
    <w:p w:rsidR="00FB676B" w:rsidRDefault="00FB676B" w:rsidP="008F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6B" w:rsidRDefault="00FB676B" w:rsidP="008F45E8">
      <w:pPr>
        <w:spacing w:after="0" w:line="240" w:lineRule="auto"/>
      </w:pPr>
      <w:r>
        <w:separator/>
      </w:r>
    </w:p>
  </w:footnote>
  <w:footnote w:type="continuationSeparator" w:id="0">
    <w:p w:rsidR="00FB676B" w:rsidRDefault="00FB676B" w:rsidP="008F45E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E4CF6"/>
    <w:multiLevelType w:val="hybridMultilevel"/>
    <w:tmpl w:val="B0DC67EA"/>
    <w:lvl w:ilvl="0" w:tplc="1D5004A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C8"/>
    <w:rsid w:val="00234C4E"/>
    <w:rsid w:val="0033470C"/>
    <w:rsid w:val="0040399E"/>
    <w:rsid w:val="004C3201"/>
    <w:rsid w:val="008B17B9"/>
    <w:rsid w:val="008E58ED"/>
    <w:rsid w:val="008F45E8"/>
    <w:rsid w:val="00921E28"/>
    <w:rsid w:val="009F31F0"/>
    <w:rsid w:val="00A33686"/>
    <w:rsid w:val="00B63033"/>
    <w:rsid w:val="00BD05A8"/>
    <w:rsid w:val="00C211EE"/>
    <w:rsid w:val="00D02CCF"/>
    <w:rsid w:val="00D2017D"/>
    <w:rsid w:val="00DA1597"/>
    <w:rsid w:val="00E15038"/>
    <w:rsid w:val="00F339C8"/>
    <w:rsid w:val="00FB676B"/>
    <w:rsid w:val="00FE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F339C8"/>
    <w:pPr>
      <w:autoSpaceDE w:val="0"/>
      <w:autoSpaceDN w:val="0"/>
      <w:spacing w:after="0" w:line="240" w:lineRule="auto"/>
    </w:pPr>
    <w:rPr>
      <w:rFonts w:ascii="Calibri" w:eastAsiaTheme="minorHAnsi" w:hAnsi="Calibri" w:cs="Calibri"/>
      <w:color w:val="000000"/>
      <w:sz w:val="24"/>
      <w:szCs w:val="24"/>
      <w:lang w:eastAsia="en-US"/>
    </w:rPr>
  </w:style>
  <w:style w:type="paragraph" w:styleId="a3">
    <w:name w:val="List Paragraph"/>
    <w:basedOn w:val="a"/>
    <w:uiPriority w:val="34"/>
    <w:qFormat/>
    <w:rsid w:val="00F339C8"/>
    <w:pPr>
      <w:ind w:left="720"/>
      <w:contextualSpacing/>
    </w:pPr>
    <w:rPr>
      <w:rFonts w:eastAsiaTheme="minorHAnsi"/>
      <w:lang w:eastAsia="en-US"/>
    </w:rPr>
  </w:style>
  <w:style w:type="character" w:styleId="a4">
    <w:name w:val="Hyperlink"/>
    <w:basedOn w:val="a0"/>
    <w:uiPriority w:val="99"/>
    <w:unhideWhenUsed/>
    <w:rsid w:val="00E15038"/>
    <w:rPr>
      <w:color w:val="0000FF" w:themeColor="hyperlink"/>
      <w:u w:val="single"/>
    </w:rPr>
  </w:style>
  <w:style w:type="paragraph" w:styleId="a5">
    <w:name w:val="footnote text"/>
    <w:basedOn w:val="a"/>
    <w:link w:val="a6"/>
    <w:uiPriority w:val="99"/>
    <w:semiHidden/>
    <w:unhideWhenUsed/>
    <w:rsid w:val="008F45E8"/>
    <w:pPr>
      <w:spacing w:after="0" w:line="240" w:lineRule="auto"/>
    </w:pPr>
    <w:rPr>
      <w:sz w:val="20"/>
      <w:szCs w:val="20"/>
    </w:rPr>
  </w:style>
  <w:style w:type="character" w:customStyle="1" w:styleId="a6">
    <w:name w:val="脚注文字列 (文字)"/>
    <w:basedOn w:val="a0"/>
    <w:link w:val="a5"/>
    <w:uiPriority w:val="99"/>
    <w:semiHidden/>
    <w:rsid w:val="008F45E8"/>
    <w:rPr>
      <w:sz w:val="20"/>
      <w:szCs w:val="20"/>
    </w:rPr>
  </w:style>
  <w:style w:type="character" w:styleId="a7">
    <w:name w:val="footnote reference"/>
    <w:basedOn w:val="a0"/>
    <w:uiPriority w:val="99"/>
    <w:semiHidden/>
    <w:unhideWhenUsed/>
    <w:rsid w:val="008F45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F339C8"/>
    <w:pPr>
      <w:autoSpaceDE w:val="0"/>
      <w:autoSpaceDN w:val="0"/>
      <w:spacing w:after="0" w:line="240" w:lineRule="auto"/>
    </w:pPr>
    <w:rPr>
      <w:rFonts w:ascii="Calibri" w:eastAsiaTheme="minorHAnsi" w:hAnsi="Calibri" w:cs="Calibri"/>
      <w:color w:val="000000"/>
      <w:sz w:val="24"/>
      <w:szCs w:val="24"/>
      <w:lang w:eastAsia="en-US"/>
    </w:rPr>
  </w:style>
  <w:style w:type="paragraph" w:styleId="a3">
    <w:name w:val="List Paragraph"/>
    <w:basedOn w:val="a"/>
    <w:uiPriority w:val="34"/>
    <w:qFormat/>
    <w:rsid w:val="00F339C8"/>
    <w:pPr>
      <w:ind w:left="720"/>
      <w:contextualSpacing/>
    </w:pPr>
    <w:rPr>
      <w:rFonts w:eastAsiaTheme="minorHAnsi"/>
      <w:lang w:eastAsia="en-US"/>
    </w:rPr>
  </w:style>
  <w:style w:type="character" w:styleId="a4">
    <w:name w:val="Hyperlink"/>
    <w:basedOn w:val="a0"/>
    <w:uiPriority w:val="99"/>
    <w:unhideWhenUsed/>
    <w:rsid w:val="00E15038"/>
    <w:rPr>
      <w:color w:val="0000FF" w:themeColor="hyperlink"/>
      <w:u w:val="single"/>
    </w:rPr>
  </w:style>
  <w:style w:type="paragraph" w:styleId="a5">
    <w:name w:val="footnote text"/>
    <w:basedOn w:val="a"/>
    <w:link w:val="a6"/>
    <w:uiPriority w:val="99"/>
    <w:semiHidden/>
    <w:unhideWhenUsed/>
    <w:rsid w:val="008F45E8"/>
    <w:pPr>
      <w:spacing w:after="0" w:line="240" w:lineRule="auto"/>
    </w:pPr>
    <w:rPr>
      <w:sz w:val="20"/>
      <w:szCs w:val="20"/>
    </w:rPr>
  </w:style>
  <w:style w:type="character" w:customStyle="1" w:styleId="a6">
    <w:name w:val="脚注文字列 (文字)"/>
    <w:basedOn w:val="a0"/>
    <w:link w:val="a5"/>
    <w:uiPriority w:val="99"/>
    <w:semiHidden/>
    <w:rsid w:val="008F45E8"/>
    <w:rPr>
      <w:sz w:val="20"/>
      <w:szCs w:val="20"/>
    </w:rPr>
  </w:style>
  <w:style w:type="character" w:styleId="a7">
    <w:name w:val="footnote reference"/>
    <w:basedOn w:val="a0"/>
    <w:uiPriority w:val="99"/>
    <w:semiHidden/>
    <w:unhideWhenUsed/>
    <w:rsid w:val="008F4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7">
      <w:bodyDiv w:val="1"/>
      <w:marLeft w:val="0"/>
      <w:marRight w:val="0"/>
      <w:marTop w:val="0"/>
      <w:marBottom w:val="0"/>
      <w:divBdr>
        <w:top w:val="none" w:sz="0" w:space="0" w:color="auto"/>
        <w:left w:val="none" w:sz="0" w:space="0" w:color="auto"/>
        <w:bottom w:val="none" w:sz="0" w:space="0" w:color="auto"/>
        <w:right w:val="none" w:sz="0" w:space="0" w:color="auto"/>
      </w:divBdr>
    </w:div>
    <w:div w:id="1025210595">
      <w:bodyDiv w:val="1"/>
      <w:marLeft w:val="0"/>
      <w:marRight w:val="0"/>
      <w:marTop w:val="0"/>
      <w:marBottom w:val="0"/>
      <w:divBdr>
        <w:top w:val="none" w:sz="0" w:space="0" w:color="auto"/>
        <w:left w:val="none" w:sz="0" w:space="0" w:color="auto"/>
        <w:bottom w:val="none" w:sz="0" w:space="0" w:color="auto"/>
        <w:right w:val="none" w:sz="0" w:space="0" w:color="auto"/>
      </w:divBdr>
    </w:div>
    <w:div w:id="1740134940">
      <w:bodyDiv w:val="1"/>
      <w:marLeft w:val="0"/>
      <w:marRight w:val="0"/>
      <w:marTop w:val="0"/>
      <w:marBottom w:val="0"/>
      <w:divBdr>
        <w:top w:val="none" w:sz="0" w:space="0" w:color="auto"/>
        <w:left w:val="none" w:sz="0" w:space="0" w:color="auto"/>
        <w:bottom w:val="none" w:sz="0" w:space="0" w:color="auto"/>
        <w:right w:val="none" w:sz="0" w:space="0" w:color="auto"/>
      </w:divBdr>
    </w:div>
    <w:div w:id="19656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edhook.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ikubuffet.com/" TargetMode="External"/><Relationship Id="rId10" Type="http://schemas.openxmlformats.org/officeDocument/2006/relationships/hyperlink" Target="http://www.ste-miche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EF76-8662-334A-A2D0-D2A2DEE2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Microsoft Office ユーザー</cp:lastModifiedBy>
  <cp:revision>2</cp:revision>
  <dcterms:created xsi:type="dcterms:W3CDTF">2012-08-05T03:39:00Z</dcterms:created>
  <dcterms:modified xsi:type="dcterms:W3CDTF">2012-08-05T03:39:00Z</dcterms:modified>
</cp:coreProperties>
</file>